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7B8D2" w14:textId="77777777" w:rsidR="00604E9D" w:rsidRDefault="00604E9D" w:rsidP="00604E9D">
      <w:pPr>
        <w:pStyle w:val="Title"/>
        <w:jc w:val="center"/>
        <w:rPr>
          <w:rFonts w:asciiTheme="minorHAnsi" w:hAnsiTheme="minorHAnsi"/>
          <w:b/>
          <w:sz w:val="28"/>
          <w:lang w:val="en-US"/>
        </w:rPr>
      </w:pPr>
      <w:r>
        <w:rPr>
          <w:rFonts w:asciiTheme="minorHAnsi" w:hAnsiTheme="minorHAnsi"/>
          <w:b/>
          <w:sz w:val="28"/>
          <w:lang w:val="en-US"/>
        </w:rPr>
        <w:t>Guiding questions</w:t>
      </w:r>
    </w:p>
    <w:p w14:paraId="61D3DEBF" w14:textId="08E4751C" w:rsidR="0058665D" w:rsidRDefault="00604E9D" w:rsidP="00604E9D">
      <w:pPr>
        <w:pStyle w:val="Title"/>
        <w:jc w:val="center"/>
        <w:rPr>
          <w:rFonts w:asciiTheme="minorHAnsi" w:hAnsiTheme="minorHAnsi"/>
          <w:b/>
          <w:sz w:val="28"/>
          <w:lang w:val="en-US"/>
        </w:rPr>
      </w:pPr>
      <w:r>
        <w:rPr>
          <w:rFonts w:asciiTheme="minorHAnsi" w:hAnsiTheme="minorHAnsi"/>
          <w:b/>
          <w:sz w:val="28"/>
          <w:lang w:val="en-US"/>
        </w:rPr>
        <w:t>C</w:t>
      </w:r>
      <w:r w:rsidR="00FE6FCA" w:rsidRPr="00847DAC">
        <w:rPr>
          <w:rFonts w:asciiTheme="minorHAnsi" w:hAnsiTheme="minorHAnsi"/>
          <w:b/>
          <w:sz w:val="28"/>
          <w:lang w:val="en-US"/>
        </w:rPr>
        <w:t xml:space="preserve">all for input </w:t>
      </w:r>
      <w:r w:rsidR="008E0D25" w:rsidRPr="00847DAC">
        <w:rPr>
          <w:rFonts w:asciiTheme="minorHAnsi" w:hAnsiTheme="minorHAnsi"/>
          <w:b/>
          <w:sz w:val="28"/>
          <w:lang w:val="en-US"/>
        </w:rPr>
        <w:t xml:space="preserve">regarding the strategic framework of the future IPBES work </w:t>
      </w:r>
      <w:proofErr w:type="spellStart"/>
      <w:r w:rsidR="008E0D25" w:rsidRPr="00847DAC">
        <w:rPr>
          <w:rFonts w:asciiTheme="minorHAnsi" w:hAnsiTheme="minorHAnsi"/>
          <w:b/>
          <w:sz w:val="28"/>
          <w:lang w:val="en-US"/>
        </w:rPr>
        <w:t>programme</w:t>
      </w:r>
      <w:proofErr w:type="spellEnd"/>
    </w:p>
    <w:p w14:paraId="3F6D6C91" w14:textId="7C77F6B4" w:rsidR="00604E9D" w:rsidRDefault="00604E9D" w:rsidP="00604E9D">
      <w:pPr>
        <w:rPr>
          <w:lang w:val="en-US"/>
        </w:rPr>
      </w:pPr>
    </w:p>
    <w:p w14:paraId="21404DC8" w14:textId="715FBAC3" w:rsidR="00604E9D" w:rsidRPr="00604E9D" w:rsidRDefault="00604E9D" w:rsidP="00604E9D">
      <w:pPr>
        <w:rPr>
          <w:lang w:val="en-US"/>
        </w:rPr>
      </w:pPr>
      <w:r>
        <w:rPr>
          <w:lang w:val="en-US"/>
        </w:rPr>
        <w:t xml:space="preserve">The following questions are provided to help focus the input from IPBES members and other interested stakeholders and should be submitted </w:t>
      </w:r>
      <w:r w:rsidRPr="00604E9D">
        <w:rPr>
          <w:b/>
          <w:lang w:val="en-US"/>
        </w:rPr>
        <w:t>by 23 May 2018</w:t>
      </w:r>
      <w:r>
        <w:rPr>
          <w:lang w:val="en-US"/>
        </w:rPr>
        <w:t xml:space="preserve">, to </w:t>
      </w:r>
      <w:hyperlink r:id="rId7" w:history="1">
        <w:r w:rsidRPr="00DC18FA">
          <w:rPr>
            <w:rStyle w:val="Hyperlink"/>
            <w:rFonts w:ascii="Calibri" w:eastAsia="SimSun" w:hAnsi="Calibri" w:cs="Calibri"/>
          </w:rPr>
          <w:t>secretariat@ipbes.net</w:t>
        </w:r>
      </w:hyperlink>
    </w:p>
    <w:p w14:paraId="49F61B2D" w14:textId="77777777" w:rsidR="00EA0727" w:rsidRPr="00A8580A" w:rsidRDefault="00EA0727" w:rsidP="00FE6FCA">
      <w:pPr>
        <w:pStyle w:val="Heading1"/>
        <w:rPr>
          <w:b/>
          <w:sz w:val="28"/>
        </w:rPr>
      </w:pPr>
      <w:r w:rsidRPr="00A8580A">
        <w:rPr>
          <w:b/>
          <w:sz w:val="28"/>
        </w:rPr>
        <w:t>How to further strengthen and better integrate the four functions of IPBES?</w:t>
      </w:r>
    </w:p>
    <w:p w14:paraId="3F39BAE7" w14:textId="071F83A8" w:rsidR="00FA6FF3" w:rsidRDefault="00FA6FF3" w:rsidP="00977098">
      <w:pPr>
        <w:ind w:firstLine="432"/>
      </w:pPr>
      <w:r>
        <w:t>For all of the four function</w:t>
      </w:r>
      <w:r w:rsidR="00604E9D">
        <w:t>s</w:t>
      </w:r>
      <w:r>
        <w:t>:</w:t>
      </w:r>
    </w:p>
    <w:p w14:paraId="6B54EE92" w14:textId="439AF90F" w:rsidR="00FA6FF3" w:rsidRDefault="00FA6FF3" w:rsidP="00D87F39">
      <w:pPr>
        <w:pStyle w:val="ListParagraph"/>
        <w:numPr>
          <w:ilvl w:val="0"/>
          <w:numId w:val="2"/>
        </w:numPr>
        <w:ind w:left="993"/>
      </w:pPr>
      <w:r>
        <w:t>How to improve processes</w:t>
      </w:r>
      <w:r w:rsidR="00D87F39">
        <w:t>,</w:t>
      </w:r>
      <w:r>
        <w:t xml:space="preserve"> activities</w:t>
      </w:r>
      <w:r w:rsidR="00D87F39">
        <w:t xml:space="preserve"> and deliverables</w:t>
      </w:r>
      <w:r>
        <w:t xml:space="preserve"> that have been undertaken during the first work programme? </w:t>
      </w:r>
    </w:p>
    <w:p w14:paraId="0BDBF2BD" w14:textId="582B1B94" w:rsidR="00DD46D8" w:rsidRDefault="00FA6FF3" w:rsidP="00977098">
      <w:pPr>
        <w:pStyle w:val="ListParagraph"/>
        <w:numPr>
          <w:ilvl w:val="0"/>
          <w:numId w:val="2"/>
        </w:numPr>
        <w:ind w:left="993"/>
      </w:pPr>
      <w:r>
        <w:t>I</w:t>
      </w:r>
      <w:r w:rsidR="00604E9D">
        <w:t>s</w:t>
      </w:r>
      <w:r>
        <w:t xml:space="preserve"> there a need for other types of processes</w:t>
      </w:r>
      <w:r w:rsidR="00D87F39">
        <w:t>,</w:t>
      </w:r>
      <w:r>
        <w:t xml:space="preserve"> activities</w:t>
      </w:r>
      <w:r w:rsidR="00D87F39">
        <w:t>, and deliverables</w:t>
      </w:r>
      <w:r>
        <w:t xml:space="preserve"> to strengthen the</w:t>
      </w:r>
      <w:r w:rsidR="00604E9D">
        <w:t>se</w:t>
      </w:r>
      <w:r w:rsidR="00673BD1">
        <w:t xml:space="preserve"> </w:t>
      </w:r>
      <w:r>
        <w:t>function</w:t>
      </w:r>
      <w:r w:rsidR="00673BD1">
        <w:t>s</w:t>
      </w:r>
      <w:r>
        <w:t xml:space="preserve">? </w:t>
      </w:r>
    </w:p>
    <w:p w14:paraId="1829FF91" w14:textId="77777777" w:rsidR="00FA6FF3" w:rsidRDefault="00FA6FF3" w:rsidP="00EA0727"/>
    <w:p w14:paraId="4498C64E" w14:textId="78E7F1BF" w:rsidR="00B11739" w:rsidRDefault="002D03DB" w:rsidP="002D03DB">
      <w:pPr>
        <w:pStyle w:val="Heading2"/>
      </w:pPr>
      <w:r>
        <w:t>How to strengthen the assessment function?</w:t>
      </w:r>
    </w:p>
    <w:p w14:paraId="04E102BA" w14:textId="54800F4B" w:rsidR="002C1CC2" w:rsidRDefault="006D4C67" w:rsidP="00D87F39">
      <w:pPr>
        <w:pStyle w:val="ListParagraph"/>
        <w:numPr>
          <w:ilvl w:val="0"/>
          <w:numId w:val="2"/>
        </w:numPr>
        <w:ind w:left="993"/>
      </w:pPr>
      <w:r>
        <w:t>W</w:t>
      </w:r>
      <w:r w:rsidR="002C1CC2">
        <w:t xml:space="preserve">ould </w:t>
      </w:r>
      <w:r>
        <w:t xml:space="preserve">it </w:t>
      </w:r>
      <w:r w:rsidR="002C1CC2">
        <w:t>be a good idea to develop technical papers from the finalised assessments targeted at specific audiences?</w:t>
      </w:r>
    </w:p>
    <w:p w14:paraId="3BD7F23A" w14:textId="182B69A1" w:rsidR="002C1CC2" w:rsidRDefault="006D4C67" w:rsidP="00D87F39">
      <w:pPr>
        <w:pStyle w:val="ListParagraph"/>
        <w:numPr>
          <w:ilvl w:val="0"/>
          <w:numId w:val="2"/>
        </w:numPr>
        <w:ind w:left="993"/>
      </w:pPr>
      <w:r>
        <w:t>S</w:t>
      </w:r>
      <w:r w:rsidR="002C1CC2">
        <w:t>hould</w:t>
      </w:r>
      <w:r>
        <w:t xml:space="preserve"> there</w:t>
      </w:r>
      <w:r w:rsidR="002C1CC2">
        <w:t xml:space="preserve"> be distinct fast track assessments to answer more short-term assessment needs?</w:t>
      </w:r>
    </w:p>
    <w:p w14:paraId="5CDBA790" w14:textId="384725F8" w:rsidR="00D87F39" w:rsidRDefault="00604E9D" w:rsidP="00D87F39">
      <w:pPr>
        <w:pStyle w:val="ListParagraph"/>
        <w:numPr>
          <w:ilvl w:val="0"/>
          <w:numId w:val="2"/>
        </w:numPr>
        <w:ind w:left="993"/>
      </w:pPr>
      <w:r>
        <w:t>Do you have</w:t>
      </w:r>
      <w:r w:rsidR="002C1CC2">
        <w:t xml:space="preserve"> other suggestion</w:t>
      </w:r>
      <w:r>
        <w:t>s?</w:t>
      </w:r>
    </w:p>
    <w:p w14:paraId="4CA3BAD1" w14:textId="77777777" w:rsidR="002D03DB" w:rsidRDefault="002D03DB" w:rsidP="00EA0727"/>
    <w:p w14:paraId="42D387FF" w14:textId="6E0DDA81" w:rsidR="002D03DB" w:rsidRDefault="002D03DB" w:rsidP="002D03DB">
      <w:pPr>
        <w:pStyle w:val="Heading2"/>
      </w:pPr>
      <w:r>
        <w:t>How to strengthen the policy support function?</w:t>
      </w:r>
    </w:p>
    <w:p w14:paraId="47B8160E" w14:textId="55D8C544" w:rsidR="003549F7" w:rsidRDefault="006D4C67" w:rsidP="002C1CC2">
      <w:pPr>
        <w:pStyle w:val="ListParagraph"/>
        <w:numPr>
          <w:ilvl w:val="0"/>
          <w:numId w:val="2"/>
        </w:numPr>
        <w:ind w:left="993"/>
      </w:pPr>
      <w:r>
        <w:t xml:space="preserve">Would it be </w:t>
      </w:r>
      <w:r w:rsidR="003549F7">
        <w:t xml:space="preserve">a good idea to </w:t>
      </w:r>
      <w:r w:rsidR="003549F7" w:rsidRPr="003549F7">
        <w:t>undertake methodological assessments focusing on the effectiveness of various policy instruments and policy support tools</w:t>
      </w:r>
      <w:r w:rsidR="003549F7">
        <w:t xml:space="preserve">, </w:t>
      </w:r>
      <w:r w:rsidR="003549F7" w:rsidRPr="003549F7">
        <w:t xml:space="preserve">and </w:t>
      </w:r>
      <w:r w:rsidR="003549F7">
        <w:t xml:space="preserve">afterwards </w:t>
      </w:r>
      <w:r w:rsidR="003549F7" w:rsidRPr="003549F7">
        <w:t xml:space="preserve">to catalyse their further development </w:t>
      </w:r>
      <w:r w:rsidR="003549F7">
        <w:t>(</w:t>
      </w:r>
      <w:r w:rsidR="00604E9D">
        <w:t>similar to what has been done for</w:t>
      </w:r>
      <w:r w:rsidR="003549F7" w:rsidRPr="003549F7">
        <w:t xml:space="preserve"> scenarios and models</w:t>
      </w:r>
      <w:r w:rsidR="003549F7">
        <w:t>)</w:t>
      </w:r>
      <w:r w:rsidR="00A82021">
        <w:t>?</w:t>
      </w:r>
    </w:p>
    <w:p w14:paraId="5D37BA06" w14:textId="1831DB0E" w:rsidR="002C1CC2" w:rsidRDefault="00604E9D" w:rsidP="00604E9D">
      <w:pPr>
        <w:pStyle w:val="ListParagraph"/>
        <w:numPr>
          <w:ilvl w:val="0"/>
          <w:numId w:val="2"/>
        </w:numPr>
        <w:ind w:left="993"/>
      </w:pPr>
      <w:r>
        <w:t>Do you have other suggestions?</w:t>
      </w:r>
    </w:p>
    <w:p w14:paraId="4042CF26" w14:textId="77777777" w:rsidR="002D03DB" w:rsidRDefault="002D03DB" w:rsidP="00EA0727"/>
    <w:p w14:paraId="60F73C3A" w14:textId="56F3A4E2" w:rsidR="002D03DB" w:rsidRDefault="002D03DB" w:rsidP="002D03DB">
      <w:pPr>
        <w:pStyle w:val="Heading2"/>
      </w:pPr>
      <w:r>
        <w:t>How to strengthen the capacity building function?</w:t>
      </w:r>
    </w:p>
    <w:p w14:paraId="30D49C53" w14:textId="69112308" w:rsidR="001E2B38" w:rsidRDefault="00604E9D" w:rsidP="001E2B38">
      <w:pPr>
        <w:pStyle w:val="ListParagraph"/>
        <w:numPr>
          <w:ilvl w:val="0"/>
          <w:numId w:val="2"/>
        </w:numPr>
        <w:ind w:left="993"/>
      </w:pPr>
      <w:r>
        <w:t xml:space="preserve">Can you suggest </w:t>
      </w:r>
      <w:r w:rsidR="00174DB5">
        <w:t xml:space="preserve">activities not addressed by the current </w:t>
      </w:r>
      <w:r w:rsidR="00174DB5" w:rsidRPr="004E17EF">
        <w:rPr>
          <w:kern w:val="14"/>
          <w:lang w:eastAsia="ja-JP"/>
        </w:rPr>
        <w:t xml:space="preserve">plan for capacity-building </w:t>
      </w:r>
      <w:r w:rsidR="00174DB5">
        <w:rPr>
          <w:kern w:val="14"/>
          <w:lang w:eastAsia="ja-JP"/>
        </w:rPr>
        <w:t>(</w:t>
      </w:r>
      <w:r w:rsidR="00174DB5" w:rsidRPr="004E17EF">
        <w:rPr>
          <w:kern w:val="14"/>
          <w:lang w:eastAsia="ja-JP"/>
        </w:rPr>
        <w:t>Annex I to decision IPBES-5/1</w:t>
      </w:r>
      <w:r w:rsidR="00174DB5">
        <w:rPr>
          <w:kern w:val="14"/>
          <w:lang w:eastAsia="ja-JP"/>
        </w:rPr>
        <w:t>), to more systematically and effectively catalyse the building of capacity</w:t>
      </w:r>
      <w:r w:rsidR="001E2B38">
        <w:t>?</w:t>
      </w:r>
    </w:p>
    <w:p w14:paraId="677DE0EF" w14:textId="7F0E1AA7" w:rsidR="001E2B38" w:rsidRDefault="00B96177" w:rsidP="001E2B38">
      <w:pPr>
        <w:pStyle w:val="ListParagraph"/>
        <w:numPr>
          <w:ilvl w:val="0"/>
          <w:numId w:val="2"/>
        </w:numPr>
        <w:ind w:left="993"/>
      </w:pPr>
      <w:r>
        <w:t>Do you have other suggestions?</w:t>
      </w:r>
    </w:p>
    <w:p w14:paraId="5E11BBDF" w14:textId="77777777" w:rsidR="002D03DB" w:rsidRDefault="002D03DB" w:rsidP="002D03DB"/>
    <w:p w14:paraId="2484856B" w14:textId="7A3EEC7F" w:rsidR="002D03DB" w:rsidRDefault="002D03DB" w:rsidP="002D03DB">
      <w:pPr>
        <w:pStyle w:val="Heading2"/>
      </w:pPr>
      <w:r>
        <w:t>How to strengthen the knowledge generation function?</w:t>
      </w:r>
    </w:p>
    <w:p w14:paraId="492FC530" w14:textId="6B0EE5F1" w:rsidR="004A670B" w:rsidRDefault="009B0F8E" w:rsidP="004A670B">
      <w:pPr>
        <w:pStyle w:val="ListParagraph"/>
        <w:numPr>
          <w:ilvl w:val="0"/>
          <w:numId w:val="2"/>
        </w:numPr>
        <w:ind w:left="993"/>
      </w:pPr>
      <w:r>
        <w:t xml:space="preserve">What further activities could IPBES undertake to more systematically and effectively </w:t>
      </w:r>
      <w:r w:rsidR="00E61381">
        <w:t xml:space="preserve">identify knowledge needs and </w:t>
      </w:r>
      <w:r>
        <w:t>catalyse the generation of knowledge</w:t>
      </w:r>
      <w:r w:rsidR="00B96177">
        <w:t xml:space="preserve"> to address these needs</w:t>
      </w:r>
      <w:r>
        <w:t>?</w:t>
      </w:r>
    </w:p>
    <w:p w14:paraId="5F77421C" w14:textId="7BB2178F" w:rsidR="004A670B" w:rsidRDefault="00B96177" w:rsidP="00977098">
      <w:pPr>
        <w:pStyle w:val="ListParagraph"/>
        <w:numPr>
          <w:ilvl w:val="0"/>
          <w:numId w:val="2"/>
        </w:numPr>
        <w:ind w:left="993"/>
      </w:pPr>
      <w:r>
        <w:t>Do you have other suggestions?</w:t>
      </w:r>
    </w:p>
    <w:p w14:paraId="69613665" w14:textId="77777777" w:rsidR="002D03DB" w:rsidRDefault="002D03DB" w:rsidP="002D03DB"/>
    <w:p w14:paraId="1DFFCFF9" w14:textId="08D348D1" w:rsidR="002D03DB" w:rsidRDefault="002D03DB" w:rsidP="002D03DB">
      <w:pPr>
        <w:pStyle w:val="Heading2"/>
      </w:pPr>
      <w:r>
        <w:t>How to better integrate the four function</w:t>
      </w:r>
      <w:r w:rsidR="00A333FC">
        <w:t>s</w:t>
      </w:r>
      <w:r>
        <w:t xml:space="preserve"> of IPBES?</w:t>
      </w:r>
    </w:p>
    <w:p w14:paraId="23C28860" w14:textId="62C6E2A8" w:rsidR="008C26CB" w:rsidRDefault="008C26CB" w:rsidP="00613A07">
      <w:pPr>
        <w:pStyle w:val="ListParagraph"/>
        <w:numPr>
          <w:ilvl w:val="0"/>
          <w:numId w:val="2"/>
        </w:numPr>
        <w:ind w:left="993"/>
      </w:pPr>
      <w:r>
        <w:t>In what way could the 4 functions be</w:t>
      </w:r>
      <w:r w:rsidR="00701823">
        <w:t xml:space="preserve"> conceptually</w:t>
      </w:r>
      <w:r>
        <w:t xml:space="preserve"> </w:t>
      </w:r>
      <w:r w:rsidR="002C19C4">
        <w:t>more effectively integrated?</w:t>
      </w:r>
    </w:p>
    <w:p w14:paraId="02F22DFD" w14:textId="465EEE88" w:rsidR="00701823" w:rsidRDefault="00701823" w:rsidP="00613A07">
      <w:pPr>
        <w:pStyle w:val="ListParagraph"/>
        <w:numPr>
          <w:ilvl w:val="0"/>
          <w:numId w:val="2"/>
        </w:numPr>
        <w:ind w:left="993"/>
      </w:pPr>
      <w:r>
        <w:t>What institutional arrangement</w:t>
      </w:r>
      <w:r w:rsidR="00B96177">
        <w:t>s c</w:t>
      </w:r>
      <w:r>
        <w:t>ould help the further integration of the functions?</w:t>
      </w:r>
    </w:p>
    <w:p w14:paraId="6BCCF741" w14:textId="77777777" w:rsidR="00EA0727" w:rsidRDefault="00EA0727" w:rsidP="00EA0727"/>
    <w:p w14:paraId="34890223" w14:textId="45A2B4E5" w:rsidR="00A333FC" w:rsidRDefault="00A333FC" w:rsidP="00A333FC">
      <w:pPr>
        <w:pStyle w:val="Heading2"/>
      </w:pPr>
      <w:r>
        <w:lastRenderedPageBreak/>
        <w:t xml:space="preserve">How to keep the work programme </w:t>
      </w:r>
      <w:r w:rsidR="00B96177">
        <w:t>“</w:t>
      </w:r>
      <w:r>
        <w:t>rolling</w:t>
      </w:r>
      <w:r w:rsidR="00B96177">
        <w:t>”</w:t>
      </w:r>
      <w:r>
        <w:t>?</w:t>
      </w:r>
    </w:p>
    <w:p w14:paraId="0723D554" w14:textId="4CBCB9E0" w:rsidR="00A333FC" w:rsidRDefault="00A333FC" w:rsidP="00EB6578">
      <w:pPr>
        <w:pStyle w:val="ListParagraph"/>
        <w:numPr>
          <w:ilvl w:val="0"/>
          <w:numId w:val="2"/>
        </w:numPr>
        <w:ind w:left="993"/>
      </w:pPr>
      <w:r>
        <w:t>What processes are needed for allowing recurrent requests for deliverables to be received, considered and approved?</w:t>
      </w:r>
    </w:p>
    <w:p w14:paraId="2F539507" w14:textId="77777777" w:rsidR="00A333FC" w:rsidRDefault="00A333FC" w:rsidP="00EA0727"/>
    <w:p w14:paraId="3136791E" w14:textId="4B71B168" w:rsidR="00EA0727" w:rsidRPr="00A8580A" w:rsidRDefault="00B11739" w:rsidP="004B4E2C">
      <w:pPr>
        <w:pStyle w:val="Heading1"/>
        <w:rPr>
          <w:b/>
          <w:sz w:val="28"/>
        </w:rPr>
      </w:pPr>
      <w:r w:rsidRPr="00A8580A">
        <w:rPr>
          <w:b/>
          <w:sz w:val="28"/>
        </w:rPr>
        <w:t>H</w:t>
      </w:r>
      <w:r w:rsidR="00EA0727" w:rsidRPr="00A8580A">
        <w:rPr>
          <w:b/>
          <w:sz w:val="28"/>
        </w:rPr>
        <w:t>ow to further strengthen institutional arrangements established to implement the fo</w:t>
      </w:r>
      <w:r w:rsidRPr="00A8580A">
        <w:rPr>
          <w:b/>
          <w:sz w:val="28"/>
        </w:rPr>
        <w:t>ur functions?</w:t>
      </w:r>
    </w:p>
    <w:p w14:paraId="11D13B29" w14:textId="77777777" w:rsidR="00B11739" w:rsidRDefault="00B11739" w:rsidP="00EA0727"/>
    <w:p w14:paraId="4E0291B8" w14:textId="66622025" w:rsidR="00657E27" w:rsidRDefault="006C68DE" w:rsidP="006B3FDC">
      <w:pPr>
        <w:pStyle w:val="Heading2"/>
      </w:pPr>
      <w:r>
        <w:t>Plenary sessions</w:t>
      </w:r>
    </w:p>
    <w:p w14:paraId="446F284A" w14:textId="69BF171B" w:rsidR="006B3FDC" w:rsidRDefault="006B3FDC" w:rsidP="00EB6578">
      <w:pPr>
        <w:pStyle w:val="ListParagraph"/>
        <w:numPr>
          <w:ilvl w:val="0"/>
          <w:numId w:val="2"/>
        </w:numPr>
        <w:ind w:left="993"/>
      </w:pPr>
      <w:r>
        <w:t xml:space="preserve">What </w:t>
      </w:r>
      <w:r w:rsidR="00B96177">
        <w:t>sequence of Plenaries (at IPBES-</w:t>
      </w:r>
      <w:r>
        <w:t xml:space="preserve">6 an 18-month sequence emerged as </w:t>
      </w:r>
      <w:r w:rsidR="00B96177">
        <w:t>a possibility</w:t>
      </w:r>
      <w:r>
        <w:t>)</w:t>
      </w:r>
      <w:r w:rsidR="00B96177">
        <w:t xml:space="preserve"> would seem optimal</w:t>
      </w:r>
      <w:r>
        <w:t xml:space="preserve">? </w:t>
      </w:r>
    </w:p>
    <w:p w14:paraId="654F92A3" w14:textId="77777777" w:rsidR="006C68DE" w:rsidRDefault="006C68DE" w:rsidP="00EA0727"/>
    <w:p w14:paraId="34D5B8CD" w14:textId="656033EC" w:rsidR="006C68DE" w:rsidRDefault="008E0D25" w:rsidP="006B3FDC">
      <w:pPr>
        <w:pStyle w:val="Heading2"/>
      </w:pPr>
      <w:r>
        <w:t>E</w:t>
      </w:r>
      <w:r w:rsidR="006C68DE">
        <w:t>ngagement of policy makers and practitioners</w:t>
      </w:r>
    </w:p>
    <w:p w14:paraId="6FE9CE5C" w14:textId="7C542483" w:rsidR="006B3FDC" w:rsidRDefault="006B3FDC" w:rsidP="00EB6578">
      <w:pPr>
        <w:pStyle w:val="ListParagraph"/>
        <w:numPr>
          <w:ilvl w:val="0"/>
          <w:numId w:val="2"/>
        </w:numPr>
        <w:ind w:left="993"/>
      </w:pPr>
      <w:r>
        <w:t xml:space="preserve">What mechanisms </w:t>
      </w:r>
      <w:r w:rsidR="00B96177">
        <w:t xml:space="preserve">could be proposed </w:t>
      </w:r>
      <w:r>
        <w:t xml:space="preserve">to strengthen engagement of policy makers and practitioners (e.g. more informal/technical consultation workshops)? </w:t>
      </w:r>
    </w:p>
    <w:p w14:paraId="333DE1D1" w14:textId="77777777" w:rsidR="005F4BE2" w:rsidRDefault="005F4BE2" w:rsidP="005F4BE2"/>
    <w:p w14:paraId="36BB0D9B" w14:textId="53276F39" w:rsidR="005F4BE2" w:rsidRDefault="008E0D25" w:rsidP="005F4BE2">
      <w:pPr>
        <w:pStyle w:val="Heading2"/>
      </w:pPr>
      <w:r>
        <w:t>E</w:t>
      </w:r>
      <w:r w:rsidR="005F4BE2">
        <w:t>xpert groups and task forces</w:t>
      </w:r>
    </w:p>
    <w:p w14:paraId="5D2C997D" w14:textId="2ACCFEDD" w:rsidR="008B7FE3" w:rsidRDefault="008B7FE3" w:rsidP="00EB6578">
      <w:pPr>
        <w:pStyle w:val="ListParagraph"/>
        <w:numPr>
          <w:ilvl w:val="0"/>
          <w:numId w:val="2"/>
        </w:numPr>
        <w:ind w:left="993"/>
      </w:pPr>
      <w:r>
        <w:t>What task forces are needed and how would they be constituted?</w:t>
      </w:r>
      <w:bookmarkStart w:id="0" w:name="_GoBack"/>
      <w:bookmarkEnd w:id="0"/>
    </w:p>
    <w:p w14:paraId="4105C19C" w14:textId="51513C4F" w:rsidR="005F4BE2" w:rsidRDefault="00B96177" w:rsidP="00EB6578">
      <w:pPr>
        <w:pStyle w:val="ListParagraph"/>
        <w:numPr>
          <w:ilvl w:val="0"/>
          <w:numId w:val="2"/>
        </w:numPr>
        <w:ind w:left="993"/>
      </w:pPr>
      <w:r>
        <w:t>Do you have a suggestion on ways to do things differently, if necessary?</w:t>
      </w:r>
    </w:p>
    <w:p w14:paraId="7D18805E" w14:textId="77777777" w:rsidR="00854DF8" w:rsidRDefault="00854DF8" w:rsidP="005F4BE2"/>
    <w:p w14:paraId="69F700BC" w14:textId="556D87E3" w:rsidR="003D32BD" w:rsidRDefault="008E0D25" w:rsidP="003D32BD">
      <w:pPr>
        <w:pStyle w:val="Heading2"/>
      </w:pPr>
      <w:r>
        <w:t>I</w:t>
      </w:r>
      <w:r w:rsidR="003D32BD">
        <w:t>ndigenous and local knowledge</w:t>
      </w:r>
      <w:r w:rsidR="00B96177">
        <w:t xml:space="preserve"> (ILK)</w:t>
      </w:r>
    </w:p>
    <w:p w14:paraId="43E41D24" w14:textId="0D907117" w:rsidR="003D32BD" w:rsidRDefault="00B96177" w:rsidP="00EB6578">
      <w:pPr>
        <w:pStyle w:val="ListParagraph"/>
        <w:numPr>
          <w:ilvl w:val="0"/>
          <w:numId w:val="2"/>
        </w:numPr>
        <w:ind w:left="993"/>
      </w:pPr>
      <w:r>
        <w:t>H</w:t>
      </w:r>
      <w:r w:rsidR="00701823">
        <w:t xml:space="preserve">ow could the </w:t>
      </w:r>
      <w:r w:rsidR="00EB6578">
        <w:t>work</w:t>
      </w:r>
      <w:r w:rsidR="00701823">
        <w:t xml:space="preserve"> with </w:t>
      </w:r>
      <w:r>
        <w:t>ILK</w:t>
      </w:r>
      <w:r w:rsidR="00701823">
        <w:t xml:space="preserve"> be further improved</w:t>
      </w:r>
      <w:r>
        <w:t xml:space="preserve"> to implement the approach</w:t>
      </w:r>
      <w:r w:rsidR="00701823">
        <w:t>?</w:t>
      </w:r>
    </w:p>
    <w:p w14:paraId="7EA57C2C" w14:textId="2D6AF533" w:rsidR="00701823" w:rsidRPr="00701823" w:rsidRDefault="00B96177" w:rsidP="00EB6578">
      <w:pPr>
        <w:pStyle w:val="ListParagraph"/>
        <w:numPr>
          <w:ilvl w:val="0"/>
          <w:numId w:val="2"/>
        </w:numPr>
        <w:ind w:left="993"/>
      </w:pPr>
      <w:r>
        <w:t>Do you have suggestions regarding</w:t>
      </w:r>
      <w:r w:rsidR="00701823">
        <w:t xml:space="preserve"> the implementation of the participatory mechanism?</w:t>
      </w:r>
    </w:p>
    <w:p w14:paraId="3C176E80" w14:textId="77777777" w:rsidR="003D32BD" w:rsidRDefault="003D32BD" w:rsidP="001175A8"/>
    <w:p w14:paraId="5BD82F1E" w14:textId="68ADCDBF" w:rsidR="001175A8" w:rsidRDefault="008E0D25" w:rsidP="001175A8">
      <w:pPr>
        <w:pStyle w:val="Heading2"/>
      </w:pPr>
      <w:r>
        <w:t>E</w:t>
      </w:r>
      <w:r w:rsidR="001175A8">
        <w:t>ngagement with partners</w:t>
      </w:r>
    </w:p>
    <w:p w14:paraId="3F03AFA7" w14:textId="426760ED" w:rsidR="00854DF8" w:rsidRDefault="00854DF8" w:rsidP="00EB6578">
      <w:pPr>
        <w:pStyle w:val="ListParagraph"/>
        <w:numPr>
          <w:ilvl w:val="0"/>
          <w:numId w:val="2"/>
        </w:numPr>
        <w:ind w:left="993"/>
      </w:pPr>
      <w:r>
        <w:t xml:space="preserve">How to </w:t>
      </w:r>
      <w:r w:rsidR="003D4B90">
        <w:t xml:space="preserve">further </w:t>
      </w:r>
      <w:r>
        <w:t xml:space="preserve">strengthen the engagement of </w:t>
      </w:r>
      <w:r w:rsidR="00B96177">
        <w:t>relevant Multilateral environmental agreements and UN agencies</w:t>
      </w:r>
      <w:r>
        <w:t xml:space="preserve">? </w:t>
      </w:r>
    </w:p>
    <w:p w14:paraId="0B7669FF" w14:textId="54CD93C7" w:rsidR="00854DF8" w:rsidRDefault="00854DF8" w:rsidP="00EB6578">
      <w:pPr>
        <w:pStyle w:val="ListParagraph"/>
        <w:numPr>
          <w:ilvl w:val="0"/>
          <w:numId w:val="2"/>
        </w:numPr>
        <w:ind w:left="993"/>
      </w:pPr>
      <w:r>
        <w:t xml:space="preserve">How to </w:t>
      </w:r>
      <w:r w:rsidR="003D4B90">
        <w:t xml:space="preserve">further </w:t>
      </w:r>
      <w:r>
        <w:t xml:space="preserve">strengthen and broaden the engagement of </w:t>
      </w:r>
      <w:r w:rsidR="00B96177">
        <w:t>other types of</w:t>
      </w:r>
      <w:r>
        <w:t xml:space="preserve"> partners? </w:t>
      </w:r>
    </w:p>
    <w:p w14:paraId="49DD5667" w14:textId="77777777" w:rsidR="00854DF8" w:rsidRDefault="00854DF8" w:rsidP="001175A8"/>
    <w:p w14:paraId="0E55592C" w14:textId="62C5326E" w:rsidR="005F4BE2" w:rsidRDefault="008E0D25" w:rsidP="005F4BE2">
      <w:pPr>
        <w:pStyle w:val="Heading2"/>
      </w:pPr>
      <w:r>
        <w:t>C</w:t>
      </w:r>
      <w:r w:rsidR="005F4BE2">
        <w:t>ommunication and outreach</w:t>
      </w:r>
    </w:p>
    <w:p w14:paraId="03C4EDA2" w14:textId="1FF9322A" w:rsidR="00C80909" w:rsidRDefault="00C80909" w:rsidP="00C80909">
      <w:pPr>
        <w:pStyle w:val="ListParagraph"/>
        <w:numPr>
          <w:ilvl w:val="0"/>
          <w:numId w:val="2"/>
        </w:numPr>
        <w:ind w:left="993"/>
      </w:pPr>
      <w:r>
        <w:t xml:space="preserve">How to further strengthen the IPBES communication and outreach? </w:t>
      </w:r>
    </w:p>
    <w:p w14:paraId="4B488695" w14:textId="77777777" w:rsidR="00854DF8" w:rsidRDefault="00854DF8" w:rsidP="005F4BE2"/>
    <w:p w14:paraId="7C1C9C74" w14:textId="00EFE33E" w:rsidR="005F4BE2" w:rsidRDefault="008E0D25" w:rsidP="005F4BE2">
      <w:pPr>
        <w:pStyle w:val="Heading2"/>
      </w:pPr>
      <w:r>
        <w:t>Mobilisation of</w:t>
      </w:r>
      <w:r w:rsidR="005F4BE2">
        <w:t xml:space="preserve"> resources</w:t>
      </w:r>
      <w:r>
        <w:t xml:space="preserve"> for IPBES</w:t>
      </w:r>
    </w:p>
    <w:p w14:paraId="4033881F" w14:textId="2FCEF285" w:rsidR="00854DF8" w:rsidRDefault="00B96177" w:rsidP="003D4B90">
      <w:pPr>
        <w:pStyle w:val="ListParagraph"/>
        <w:numPr>
          <w:ilvl w:val="0"/>
          <w:numId w:val="2"/>
        </w:numPr>
        <w:ind w:left="993"/>
      </w:pPr>
      <w:r>
        <w:t xml:space="preserve">Do you have a suggestion </w:t>
      </w:r>
      <w:r w:rsidR="00854DF8">
        <w:t xml:space="preserve">to </w:t>
      </w:r>
      <w:r>
        <w:t>make the</w:t>
      </w:r>
      <w:r w:rsidR="00854DF8">
        <w:t xml:space="preserve"> </w:t>
      </w:r>
      <w:r w:rsidR="00D37472">
        <w:t xml:space="preserve">allocation of </w:t>
      </w:r>
      <w:r w:rsidR="00854DF8">
        <w:t xml:space="preserve">resources </w:t>
      </w:r>
      <w:r w:rsidR="00030814">
        <w:t>to IPBES more sustainable</w:t>
      </w:r>
      <w:r w:rsidR="00637235">
        <w:t>?</w:t>
      </w:r>
    </w:p>
    <w:p w14:paraId="4324AE80" w14:textId="77777777" w:rsidR="00A641A9" w:rsidRPr="00EA0727" w:rsidRDefault="00A641A9" w:rsidP="00A641A9">
      <w:pPr>
        <w:pStyle w:val="ListParagraph"/>
      </w:pPr>
    </w:p>
    <w:p w14:paraId="0335D478" w14:textId="77777777" w:rsidR="00A641A9" w:rsidRDefault="00A641A9" w:rsidP="00A641A9"/>
    <w:p w14:paraId="70AB0F17" w14:textId="77777777" w:rsidR="005F4BE2" w:rsidRDefault="005F4BE2" w:rsidP="005F4BE2"/>
    <w:p w14:paraId="14E15065" w14:textId="77777777" w:rsidR="005F4BE2" w:rsidRDefault="005F4BE2" w:rsidP="00EA0727"/>
    <w:p w14:paraId="22D5FA8D" w14:textId="77777777" w:rsidR="005F4BE2" w:rsidRDefault="005F4BE2" w:rsidP="00EA0727"/>
    <w:p w14:paraId="05F9AE1F" w14:textId="77777777" w:rsidR="005F4BE2" w:rsidRDefault="005F4BE2" w:rsidP="00EA0727"/>
    <w:p w14:paraId="3E46FA51" w14:textId="77777777" w:rsidR="00854DF8" w:rsidRDefault="00854DF8"/>
    <w:sectPr w:rsidR="00854DF8" w:rsidSect="00E73271"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91DA6" w14:textId="77777777" w:rsidR="00A01888" w:rsidRDefault="00A01888" w:rsidP="008A54D6">
      <w:r>
        <w:separator/>
      </w:r>
    </w:p>
  </w:endnote>
  <w:endnote w:type="continuationSeparator" w:id="0">
    <w:p w14:paraId="7C2D107E" w14:textId="77777777" w:rsidR="00A01888" w:rsidRDefault="00A01888" w:rsidP="008A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30B69" w14:textId="77777777" w:rsidR="008A54D6" w:rsidRDefault="008A54D6" w:rsidP="007B546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18D5E8" w14:textId="77777777" w:rsidR="008A54D6" w:rsidRDefault="008A54D6" w:rsidP="008A54D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CD075" w14:textId="492E6044" w:rsidR="008A54D6" w:rsidRDefault="008A54D6" w:rsidP="007B546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0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159547" w14:textId="77777777" w:rsidR="008A54D6" w:rsidRDefault="008A54D6" w:rsidP="008A54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8FC1D" w14:textId="77777777" w:rsidR="00A01888" w:rsidRDefault="00A01888" w:rsidP="008A54D6">
      <w:r>
        <w:separator/>
      </w:r>
    </w:p>
  </w:footnote>
  <w:footnote w:type="continuationSeparator" w:id="0">
    <w:p w14:paraId="4F261FA5" w14:textId="77777777" w:rsidR="00A01888" w:rsidRDefault="00A01888" w:rsidP="008A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5FC5"/>
    <w:multiLevelType w:val="hybridMultilevel"/>
    <w:tmpl w:val="AC640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9733A"/>
    <w:multiLevelType w:val="hybridMultilevel"/>
    <w:tmpl w:val="7098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5123A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236175A3"/>
    <w:multiLevelType w:val="hybridMultilevel"/>
    <w:tmpl w:val="98A46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C4C2B"/>
    <w:multiLevelType w:val="hybridMultilevel"/>
    <w:tmpl w:val="86087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767AE"/>
    <w:multiLevelType w:val="hybridMultilevel"/>
    <w:tmpl w:val="B9FC9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14221"/>
    <w:multiLevelType w:val="hybridMultilevel"/>
    <w:tmpl w:val="7C22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128FD"/>
    <w:multiLevelType w:val="hybridMultilevel"/>
    <w:tmpl w:val="6D0CE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5D"/>
    <w:rsid w:val="000008C7"/>
    <w:rsid w:val="00030814"/>
    <w:rsid w:val="000466CB"/>
    <w:rsid w:val="00085078"/>
    <w:rsid w:val="000A7EC3"/>
    <w:rsid w:val="001175A8"/>
    <w:rsid w:val="001357F8"/>
    <w:rsid w:val="00174DB5"/>
    <w:rsid w:val="001C644E"/>
    <w:rsid w:val="001D2C0B"/>
    <w:rsid w:val="001E2B38"/>
    <w:rsid w:val="001E4E56"/>
    <w:rsid w:val="002400E4"/>
    <w:rsid w:val="0025683E"/>
    <w:rsid w:val="002845BF"/>
    <w:rsid w:val="002C19C4"/>
    <w:rsid w:val="002C1CC2"/>
    <w:rsid w:val="002C23BD"/>
    <w:rsid w:val="002D03DB"/>
    <w:rsid w:val="00316AF8"/>
    <w:rsid w:val="00341D41"/>
    <w:rsid w:val="003549F7"/>
    <w:rsid w:val="003C5939"/>
    <w:rsid w:val="003D32BD"/>
    <w:rsid w:val="003D4B90"/>
    <w:rsid w:val="003E5218"/>
    <w:rsid w:val="003E75B8"/>
    <w:rsid w:val="00420EA3"/>
    <w:rsid w:val="004A670B"/>
    <w:rsid w:val="004B4E2C"/>
    <w:rsid w:val="0058455E"/>
    <w:rsid w:val="0058665D"/>
    <w:rsid w:val="005A0432"/>
    <w:rsid w:val="005F4BE2"/>
    <w:rsid w:val="00604E9D"/>
    <w:rsid w:val="00613A07"/>
    <w:rsid w:val="00637235"/>
    <w:rsid w:val="00657E27"/>
    <w:rsid w:val="00660C11"/>
    <w:rsid w:val="00673BD1"/>
    <w:rsid w:val="006B3FDC"/>
    <w:rsid w:val="006C68DE"/>
    <w:rsid w:val="006D4C67"/>
    <w:rsid w:val="006D771D"/>
    <w:rsid w:val="006F54BE"/>
    <w:rsid w:val="00701823"/>
    <w:rsid w:val="007D1902"/>
    <w:rsid w:val="007E19B4"/>
    <w:rsid w:val="00802AB7"/>
    <w:rsid w:val="00847DAC"/>
    <w:rsid w:val="008532DB"/>
    <w:rsid w:val="00854DF8"/>
    <w:rsid w:val="008A54D6"/>
    <w:rsid w:val="008B7FE3"/>
    <w:rsid w:val="008C26CB"/>
    <w:rsid w:val="008E0D25"/>
    <w:rsid w:val="009757FB"/>
    <w:rsid w:val="00977098"/>
    <w:rsid w:val="009B0F8E"/>
    <w:rsid w:val="009F6DFF"/>
    <w:rsid w:val="009F7B54"/>
    <w:rsid w:val="00A01888"/>
    <w:rsid w:val="00A01F11"/>
    <w:rsid w:val="00A03C14"/>
    <w:rsid w:val="00A333FC"/>
    <w:rsid w:val="00A641A9"/>
    <w:rsid w:val="00A82021"/>
    <w:rsid w:val="00A8580A"/>
    <w:rsid w:val="00B11739"/>
    <w:rsid w:val="00B96177"/>
    <w:rsid w:val="00BA57F3"/>
    <w:rsid w:val="00BB7C91"/>
    <w:rsid w:val="00C620BB"/>
    <w:rsid w:val="00C7310F"/>
    <w:rsid w:val="00C80909"/>
    <w:rsid w:val="00CD0CE3"/>
    <w:rsid w:val="00CE20F9"/>
    <w:rsid w:val="00D37472"/>
    <w:rsid w:val="00D37C94"/>
    <w:rsid w:val="00D87F39"/>
    <w:rsid w:val="00DC3C19"/>
    <w:rsid w:val="00DD46D8"/>
    <w:rsid w:val="00DF25B9"/>
    <w:rsid w:val="00E568F0"/>
    <w:rsid w:val="00E61381"/>
    <w:rsid w:val="00E6324D"/>
    <w:rsid w:val="00E73271"/>
    <w:rsid w:val="00E738C2"/>
    <w:rsid w:val="00EA0727"/>
    <w:rsid w:val="00EA3FB1"/>
    <w:rsid w:val="00EB6578"/>
    <w:rsid w:val="00F64B45"/>
    <w:rsid w:val="00FA6FF3"/>
    <w:rsid w:val="00FC5459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1E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FCA"/>
    <w:pPr>
      <w:keepNext/>
      <w:keepLines/>
      <w:numPr>
        <w:numId w:val="6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3DB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E2C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E2C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E2C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E2C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E2C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E2C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E2C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E6F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D03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E52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B4E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E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E2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E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E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E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E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A5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4D6"/>
  </w:style>
  <w:style w:type="character" w:styleId="PageNumber">
    <w:name w:val="page number"/>
    <w:basedOn w:val="DefaultParagraphFont"/>
    <w:uiPriority w:val="99"/>
    <w:semiHidden/>
    <w:unhideWhenUsed/>
    <w:rsid w:val="008A54D6"/>
  </w:style>
  <w:style w:type="paragraph" w:styleId="BalloonText">
    <w:name w:val="Balloon Text"/>
    <w:basedOn w:val="Normal"/>
    <w:link w:val="BalloonTextChar"/>
    <w:uiPriority w:val="99"/>
    <w:semiHidden/>
    <w:unhideWhenUsed/>
    <w:rsid w:val="003E75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7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E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4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5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cretariat@ipbes.net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Koetz</dc:creator>
  <cp:keywords/>
  <dc:description/>
  <cp:lastModifiedBy>Thomas Koetz</cp:lastModifiedBy>
  <cp:revision>2</cp:revision>
  <dcterms:created xsi:type="dcterms:W3CDTF">2018-04-25T13:48:00Z</dcterms:created>
  <dcterms:modified xsi:type="dcterms:W3CDTF">2018-04-25T13:48:00Z</dcterms:modified>
</cp:coreProperties>
</file>